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674" w:rsidRDefault="00397B2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-731009</wp:posOffset>
            </wp:positionV>
            <wp:extent cx="6988521" cy="10332085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521" cy="1033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-432435</wp:posOffset>
            </wp:positionV>
            <wp:extent cx="1121491" cy="1075108"/>
            <wp:effectExtent l="0" t="0" r="254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1" cy="1075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69B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4653653" cy="4693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517" cy="469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6B5674" w:rsidRDefault="00CE5AE8">
      <w:pPr>
        <w:spacing w:line="246" w:lineRule="auto"/>
        <w:ind w:left="640" w:right="640"/>
        <w:jc w:val="both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b/>
          <w:color w:val="0000FF"/>
        </w:rPr>
        <w:t xml:space="preserve">PIASKI k/Krynicy Morskiej – </w:t>
      </w:r>
      <w:r>
        <w:rPr>
          <w:rFonts w:ascii="Tahoma" w:eastAsia="Tahoma" w:hAnsi="Tahoma"/>
          <w:color w:val="000000"/>
        </w:rPr>
        <w:t>na końcu polskiej strefy Mierzei Wiślanej, około 4 km od granicy państwowej</w:t>
      </w:r>
      <w:r>
        <w:rPr>
          <w:rFonts w:ascii="Tahoma" w:eastAsia="Tahoma" w:hAnsi="Tahoma"/>
          <w:b/>
          <w:color w:val="0000FF"/>
        </w:rPr>
        <w:t xml:space="preserve"> </w:t>
      </w:r>
      <w:r>
        <w:rPr>
          <w:rFonts w:ascii="Tahoma" w:eastAsia="Tahoma" w:hAnsi="Tahoma"/>
          <w:color w:val="000000"/>
        </w:rPr>
        <w:t xml:space="preserve">Polski i Rosji leży stara wieś rybacka mająca również charakter letniskowy. Jej nazwa Nowa Karczma pochodzi od istniejącej tu w średniowieczu karczmy, powstałej dzięki przywilejowi z 1429 r. nadanemu karczmarzowi </w:t>
      </w:r>
      <w:proofErr w:type="spellStart"/>
      <w:r>
        <w:rPr>
          <w:rFonts w:ascii="Tahoma" w:eastAsia="Tahoma" w:hAnsi="Tahoma"/>
          <w:color w:val="000000"/>
        </w:rPr>
        <w:t>Hannosowi</w:t>
      </w:r>
      <w:proofErr w:type="spellEnd"/>
      <w:r>
        <w:rPr>
          <w:rFonts w:ascii="Tahoma" w:eastAsia="Tahoma" w:hAnsi="Tahoma"/>
          <w:color w:val="000000"/>
        </w:rPr>
        <w:t xml:space="preserve"> przez komtura krzyżackiego Henryka </w:t>
      </w:r>
      <w:proofErr w:type="spellStart"/>
      <w:r>
        <w:rPr>
          <w:rFonts w:ascii="Tahoma" w:eastAsia="Tahoma" w:hAnsi="Tahoma"/>
          <w:color w:val="000000"/>
        </w:rPr>
        <w:t>Holta</w:t>
      </w:r>
      <w:proofErr w:type="spellEnd"/>
      <w:r>
        <w:rPr>
          <w:rFonts w:ascii="Tahoma" w:eastAsia="Tahoma" w:hAnsi="Tahoma"/>
          <w:color w:val="000000"/>
        </w:rPr>
        <w:t xml:space="preserve">. Około 1600 r zbudowano tu pierwszy kościół. Do dzisiaj zachował się cmentarz </w:t>
      </w:r>
      <w:proofErr w:type="spellStart"/>
      <w:r>
        <w:rPr>
          <w:rFonts w:ascii="Tahoma" w:eastAsia="Tahoma" w:hAnsi="Tahoma"/>
          <w:color w:val="000000"/>
        </w:rPr>
        <w:t>mennonicki</w:t>
      </w:r>
      <w:proofErr w:type="spellEnd"/>
      <w:r>
        <w:rPr>
          <w:rFonts w:ascii="Tahoma" w:eastAsia="Tahoma" w:hAnsi="Tahoma"/>
          <w:color w:val="000000"/>
        </w:rPr>
        <w:t xml:space="preserve"> z XVIII wieku. Z biegiem czasu osada kilkakrotnie zmieniała swoje położenie. Przyczyną tego były wędrujące wydmy, ruchome piaski zasypujące systematycznie zabudowania wsi. Ostatnia taka migracja miała miejsce w 1825 roku. Nie przeszkodziło to w rozwoju osady. Po zniszczeniach, jakie spowodowała II Woja Światowa rozwój wsi datuje się na rok 1964, kiedy doprowadzono do Piasków z Krynicy Morskiej drogę asfaltową. Głównym zajęciem ludności zamieszkującej Piaski jest rybołówstwo a w okresie letnim również obsługa ruchu turystycznego. Teren ten jest najbardziej dziewiczy na całej mierzei.</w:t>
      </w:r>
    </w:p>
    <w:p w:rsidR="006B5674" w:rsidRDefault="006B567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6B5674" w:rsidRDefault="00CE5AE8">
      <w:pPr>
        <w:spacing w:line="245" w:lineRule="auto"/>
        <w:ind w:left="640" w:right="640"/>
        <w:jc w:val="both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b/>
          <w:color w:val="0000FF"/>
        </w:rPr>
        <w:t xml:space="preserve">ZAKWATEROWANIE: </w:t>
      </w:r>
      <w:r>
        <w:rPr>
          <w:rFonts w:ascii="Tahoma" w:eastAsia="Tahoma" w:hAnsi="Tahoma"/>
          <w:color w:val="000000"/>
        </w:rPr>
        <w:t>Ośrodek Edukacji Ekologicznej –</w:t>
      </w:r>
      <w:r>
        <w:rPr>
          <w:rFonts w:ascii="Tahoma" w:eastAsia="Tahoma" w:hAnsi="Tahoma"/>
          <w:b/>
          <w:color w:val="0000FF"/>
        </w:rPr>
        <w:t xml:space="preserve"> </w:t>
      </w:r>
      <w:r>
        <w:rPr>
          <w:rFonts w:ascii="Tahoma" w:eastAsia="Tahoma" w:hAnsi="Tahoma"/>
          <w:color w:val="0000FF"/>
          <w:u w:val="single"/>
        </w:rPr>
        <w:t>www.oee-piaski.pl</w:t>
      </w:r>
      <w:r>
        <w:rPr>
          <w:rFonts w:ascii="Tahoma" w:eastAsia="Tahoma" w:hAnsi="Tahoma"/>
          <w:b/>
          <w:color w:val="0000FF"/>
        </w:rPr>
        <w:t xml:space="preserve"> </w:t>
      </w:r>
      <w:r>
        <w:rPr>
          <w:rFonts w:ascii="Tahoma" w:eastAsia="Tahoma" w:hAnsi="Tahoma"/>
          <w:color w:val="000000"/>
        </w:rPr>
        <w:t>– położony jest w obszarze</w:t>
      </w:r>
      <w:r>
        <w:rPr>
          <w:rFonts w:ascii="Tahoma" w:eastAsia="Tahoma" w:hAnsi="Tahoma"/>
          <w:b/>
          <w:color w:val="0000FF"/>
        </w:rPr>
        <w:t xml:space="preserve"> </w:t>
      </w:r>
      <w:r>
        <w:rPr>
          <w:rFonts w:ascii="Tahoma" w:eastAsia="Tahoma" w:hAnsi="Tahoma"/>
          <w:color w:val="000000"/>
        </w:rPr>
        <w:t xml:space="preserve">administracyjnym jednego z najmniejszych miast będącego jednocześnie jednym z najpopularniejszych kurortów polskiego wybrzeża </w:t>
      </w:r>
      <w:r>
        <w:rPr>
          <w:rFonts w:ascii="Tahoma" w:eastAsia="Tahoma" w:hAnsi="Tahoma"/>
          <w:color w:val="0000FF"/>
        </w:rPr>
        <w:t>KRYNICY MORSKIEJ</w:t>
      </w:r>
      <w:r>
        <w:rPr>
          <w:rFonts w:ascii="Tahoma" w:eastAsia="Tahoma" w:hAnsi="Tahoma"/>
          <w:color w:val="000000"/>
        </w:rPr>
        <w:t xml:space="preserve"> w jej najspokojniejszej części dawno nazwaną </w:t>
      </w:r>
      <w:r>
        <w:rPr>
          <w:rFonts w:ascii="Tahoma" w:eastAsia="Tahoma" w:hAnsi="Tahoma"/>
          <w:color w:val="0000FF"/>
        </w:rPr>
        <w:t>PIASKI</w:t>
      </w:r>
      <w:r>
        <w:rPr>
          <w:rFonts w:ascii="Tahoma" w:eastAsia="Tahoma" w:hAnsi="Tahoma"/>
          <w:color w:val="333333"/>
        </w:rPr>
        <w:t>.</w:t>
      </w:r>
      <w:r>
        <w:rPr>
          <w:rFonts w:ascii="Tahoma" w:eastAsia="Tahoma" w:hAnsi="Tahoma"/>
          <w:color w:val="000000"/>
        </w:rPr>
        <w:t xml:space="preserve"> Duży ponad 1,3 hektarowy, ogrodzony, bezpieczny teren idealnie nadaje się do wypoczynku dzieci. Nad morze prowadzi leśna utwardzona ścieżka pośród sosnowego lasu, którą bez trudu pokonamy w kilka minut, w końcu to zaledwie 500 metrów. Z ośrodka roztacza się zapierający dech w piersiach widok na Zalew Wiślany i wysoczyznę elbląską, z dominującą na Wzgórzu Katedralnym we Fromborku zbudowaną w XIV wieku Bazyliką Katedralną pod wezwaniem Wniebowzięcia Najświętszej Marii Panny i św. Andrzeja Apostoła. To właśnie we Fromborku część swojego życia spędził Mikołaj Kopernik</w:t>
      </w:r>
      <w:r>
        <w:rPr>
          <w:rFonts w:ascii="Tahoma" w:eastAsia="Tahoma" w:hAnsi="Tahoma"/>
          <w:color w:val="333333"/>
        </w:rPr>
        <w:t>.</w:t>
      </w:r>
      <w:r>
        <w:rPr>
          <w:rFonts w:ascii="Tahoma" w:eastAsia="Tahoma" w:hAnsi="Tahoma"/>
          <w:color w:val="000000"/>
        </w:rPr>
        <w:t xml:space="preserve"> 100 miejsc w pokojach 2, 3, 4 i 5 osobowych z pełnym węzłem sanitarnym. Na terenie ośrodka: stół do tenisa, </w:t>
      </w:r>
      <w:proofErr w:type="spellStart"/>
      <w:r>
        <w:rPr>
          <w:rFonts w:ascii="Tahoma" w:eastAsia="Tahoma" w:hAnsi="Tahoma"/>
          <w:color w:val="000000"/>
        </w:rPr>
        <w:t>piłkarzyki</w:t>
      </w:r>
      <w:proofErr w:type="spellEnd"/>
      <w:r>
        <w:rPr>
          <w:rFonts w:ascii="Tahoma" w:eastAsia="Tahoma" w:hAnsi="Tahoma"/>
          <w:color w:val="000000"/>
        </w:rPr>
        <w:t>, boisko do piłki nożnej, siatkówki, koszykówki, plac zabaw z drewnianymi drabinkami, tory przeszkód, ściana wspinaczkowa, sprzęt dyskotekowy, plac na ognisko, stołówka. Teren ośrodka ogrodzony.</w:t>
      </w:r>
    </w:p>
    <w:p w:rsidR="006B5674" w:rsidRDefault="006B567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B5674" w:rsidRDefault="00CE5AE8">
      <w:pPr>
        <w:spacing w:line="0" w:lineRule="atLeast"/>
        <w:ind w:left="640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b/>
          <w:color w:val="0000FF"/>
          <w:sz w:val="18"/>
        </w:rPr>
        <w:t xml:space="preserve">WYŻYWIENIE: </w:t>
      </w:r>
      <w:r>
        <w:rPr>
          <w:rFonts w:ascii="Tahoma" w:eastAsia="Tahoma" w:hAnsi="Tahoma"/>
          <w:color w:val="000000"/>
          <w:sz w:val="18"/>
        </w:rPr>
        <w:t>5 razy dziennie w stołówce ośrodka + suchy prowiant na drogę i wycieczki, napoje bez ograniczeń</w:t>
      </w:r>
    </w:p>
    <w:p w:rsidR="006B5674" w:rsidRDefault="006B5674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6B5674" w:rsidRDefault="00CE5AE8">
      <w:pPr>
        <w:spacing w:line="0" w:lineRule="atLeast"/>
        <w:ind w:left="640"/>
        <w:rPr>
          <w:rFonts w:ascii="Tahoma" w:eastAsia="Tahoma" w:hAnsi="Tahoma"/>
          <w:b/>
          <w:color w:val="0000FF"/>
          <w:sz w:val="18"/>
        </w:rPr>
      </w:pPr>
      <w:r>
        <w:rPr>
          <w:rFonts w:ascii="Tahoma" w:eastAsia="Tahoma" w:hAnsi="Tahoma"/>
          <w:b/>
          <w:color w:val="0000FF"/>
          <w:sz w:val="18"/>
        </w:rPr>
        <w:t>PROGRAM:</w:t>
      </w:r>
    </w:p>
    <w:p w:rsidR="006B5674" w:rsidRDefault="006B5674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6B5674" w:rsidRDefault="00CE5AE8">
      <w:pPr>
        <w:spacing w:line="0" w:lineRule="atLeast"/>
        <w:ind w:left="640"/>
        <w:jc w:val="both"/>
        <w:rPr>
          <w:rFonts w:ascii="Tahoma" w:eastAsia="Tahoma" w:hAnsi="Tahoma"/>
          <w:b/>
          <w:sz w:val="18"/>
        </w:rPr>
      </w:pPr>
      <w:r>
        <w:rPr>
          <w:rFonts w:ascii="Tahoma" w:eastAsia="Tahoma" w:hAnsi="Tahoma"/>
          <w:b/>
          <w:sz w:val="18"/>
        </w:rPr>
        <w:t>Profilaktyka zdrowotna</w:t>
      </w:r>
    </w:p>
    <w:p w:rsidR="006B5674" w:rsidRDefault="006B5674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6B5674" w:rsidRDefault="00CE5AE8">
      <w:pPr>
        <w:spacing w:line="241" w:lineRule="auto"/>
        <w:ind w:left="1000" w:right="640"/>
        <w:jc w:val="both"/>
        <w:rPr>
          <w:rFonts w:ascii="Tahoma" w:eastAsia="Tahoma" w:hAnsi="Tahoma"/>
          <w:sz w:val="18"/>
        </w:rPr>
      </w:pPr>
      <w:r>
        <w:rPr>
          <w:rFonts w:ascii="Tahoma" w:eastAsia="Tahoma" w:hAnsi="Tahoma"/>
          <w:b/>
          <w:sz w:val="18"/>
        </w:rPr>
        <w:t xml:space="preserve">Całodzienna wycieczka autokarowa do Malborka </w:t>
      </w:r>
      <w:r>
        <w:rPr>
          <w:rFonts w:ascii="Tahoma" w:eastAsia="Tahoma" w:hAnsi="Tahoma"/>
          <w:sz w:val="18"/>
        </w:rPr>
        <w:t>- (zespół gotyckiego zamku krzyżackiego - średniowieczna</w:t>
      </w:r>
      <w:r>
        <w:rPr>
          <w:rFonts w:ascii="Tahoma" w:eastAsia="Tahoma" w:hAnsi="Tahoma"/>
          <w:b/>
          <w:sz w:val="18"/>
        </w:rPr>
        <w:t xml:space="preserve"> </w:t>
      </w:r>
      <w:r>
        <w:rPr>
          <w:rFonts w:ascii="Tahoma" w:eastAsia="Tahoma" w:hAnsi="Tahoma"/>
          <w:sz w:val="18"/>
        </w:rPr>
        <w:t>fortyfikacja)</w:t>
      </w:r>
    </w:p>
    <w:p w:rsidR="006B5674" w:rsidRDefault="00CE5AE8">
      <w:pPr>
        <w:spacing w:line="241" w:lineRule="auto"/>
        <w:ind w:left="1000" w:right="660"/>
        <w:jc w:val="both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 xml:space="preserve">Wieczór integracyjny, Mini Playback Show, gry i zabawy integracyjne i terenowe: Bal Przebierańców, Pokaz Mistrzów Mody Wybory Miss i </w:t>
      </w:r>
      <w:proofErr w:type="spellStart"/>
      <w:r>
        <w:rPr>
          <w:rFonts w:ascii="Tahoma" w:eastAsia="Tahoma" w:hAnsi="Tahoma"/>
          <w:sz w:val="18"/>
        </w:rPr>
        <w:t>Mistera</w:t>
      </w:r>
      <w:proofErr w:type="spellEnd"/>
      <w:r>
        <w:rPr>
          <w:rFonts w:ascii="Tahoma" w:eastAsia="Tahoma" w:hAnsi="Tahoma"/>
          <w:sz w:val="18"/>
        </w:rPr>
        <w:t xml:space="preserve"> Kolonii, śpiewanki, chrzty i śluby kolonijne, randka w ciemno, kalambury, czar par, dzieciak z klasą</w:t>
      </w:r>
    </w:p>
    <w:p w:rsidR="006B5674" w:rsidRDefault="00CE5AE8">
      <w:pPr>
        <w:spacing w:line="238" w:lineRule="auto"/>
        <w:ind w:left="640"/>
        <w:jc w:val="both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Rozgrywki sportowe: koszykówka, siatkówka, sztafeta, biegi, rzucanie do celu, przeciąganie liny</w:t>
      </w:r>
    </w:p>
    <w:p w:rsidR="006B5674" w:rsidRDefault="00CE5AE8">
      <w:pPr>
        <w:spacing w:line="238" w:lineRule="auto"/>
        <w:ind w:left="640"/>
        <w:jc w:val="both"/>
        <w:rPr>
          <w:rFonts w:ascii="Tahoma" w:eastAsia="Tahoma" w:hAnsi="Tahoma"/>
          <w:b/>
          <w:sz w:val="18"/>
        </w:rPr>
      </w:pPr>
      <w:r>
        <w:rPr>
          <w:rFonts w:ascii="Tahoma" w:eastAsia="Tahoma" w:hAnsi="Tahoma"/>
          <w:b/>
          <w:sz w:val="18"/>
        </w:rPr>
        <w:t>Ognisko z pieczeniem kiełbasy</w:t>
      </w:r>
    </w:p>
    <w:p w:rsidR="006B5674" w:rsidRDefault="00CE5AE8">
      <w:pPr>
        <w:spacing w:line="242" w:lineRule="auto"/>
        <w:ind w:left="1000" w:right="8260"/>
        <w:jc w:val="both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Turnieje w tenisa stołowego Wycieczki piesze po okolicy Konkurs fryzur i strojów</w:t>
      </w:r>
    </w:p>
    <w:p w:rsidR="006B5674" w:rsidRDefault="00CE5AE8">
      <w:pPr>
        <w:spacing w:line="0" w:lineRule="atLeast"/>
        <w:ind w:left="1000" w:right="8720"/>
        <w:jc w:val="both"/>
        <w:rPr>
          <w:rFonts w:ascii="Tahoma" w:eastAsia="Tahoma" w:hAnsi="Tahoma"/>
          <w:sz w:val="18"/>
        </w:rPr>
      </w:pPr>
      <w:r>
        <w:rPr>
          <w:rFonts w:ascii="Tahoma" w:eastAsia="Tahoma" w:hAnsi="Tahoma"/>
          <w:sz w:val="18"/>
        </w:rPr>
        <w:t>Konkursy z nagrodami Spartakiada kolonijna Dyskoteki</w:t>
      </w:r>
    </w:p>
    <w:p w:rsidR="006B5674" w:rsidRDefault="006B5674">
      <w:pPr>
        <w:spacing w:line="4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40"/>
        <w:gridCol w:w="6520"/>
        <w:gridCol w:w="3680"/>
        <w:gridCol w:w="540"/>
        <w:gridCol w:w="100"/>
      </w:tblGrid>
      <w:tr w:rsidR="006B5674">
        <w:trPr>
          <w:trHeight w:val="120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567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567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567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567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567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5674">
        <w:trPr>
          <w:trHeight w:val="125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5674">
        <w:trPr>
          <w:trHeight w:val="134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5674">
        <w:trPr>
          <w:trHeight w:val="105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CE5AE8">
            <w:pPr>
              <w:spacing w:line="0" w:lineRule="atLeast"/>
              <w:ind w:left="1280"/>
              <w:rPr>
                <w:rFonts w:ascii="Tahoma" w:eastAsia="Tahoma" w:hAnsi="Tahoma"/>
                <w:b/>
                <w:color w:val="FF0000"/>
                <w:sz w:val="18"/>
              </w:rPr>
            </w:pPr>
            <w:r>
              <w:rPr>
                <w:rFonts w:ascii="Tahoma" w:eastAsia="Tahoma" w:hAnsi="Tahoma"/>
                <w:b/>
                <w:sz w:val="18"/>
              </w:rPr>
              <w:t xml:space="preserve">Turnus 14 dni </w:t>
            </w:r>
            <w:r>
              <w:rPr>
                <w:rFonts w:ascii="Tahoma" w:eastAsia="Tahoma" w:hAnsi="Tahoma"/>
                <w:sz w:val="18"/>
              </w:rPr>
              <w:t>(13 noclegów)</w:t>
            </w:r>
            <w:r>
              <w:rPr>
                <w:rFonts w:ascii="Tahoma" w:eastAsia="Tahoma" w:hAnsi="Tahoma"/>
                <w:b/>
                <w:sz w:val="18"/>
              </w:rPr>
              <w:t xml:space="preserve"> - </w:t>
            </w:r>
            <w:r w:rsidR="00E10D9F">
              <w:rPr>
                <w:rFonts w:ascii="Tahoma" w:eastAsia="Tahoma" w:hAnsi="Tahoma"/>
                <w:b/>
                <w:color w:val="FF0000"/>
                <w:sz w:val="18"/>
              </w:rPr>
              <w:t>500</w:t>
            </w:r>
            <w:r>
              <w:rPr>
                <w:rFonts w:ascii="Tahoma" w:eastAsia="Tahoma" w:hAnsi="Tahoma"/>
                <w:b/>
                <w:color w:val="FF0000"/>
                <w:sz w:val="18"/>
              </w:rPr>
              <w:t xml:space="preserve"> zł/osoba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CE5AE8">
            <w:pPr>
              <w:spacing w:line="0" w:lineRule="atLeast"/>
              <w:ind w:left="180"/>
              <w:rPr>
                <w:rFonts w:ascii="Tahoma" w:eastAsia="Tahoma" w:hAnsi="Tahoma"/>
                <w:b/>
              </w:rPr>
            </w:pPr>
            <w:r>
              <w:rPr>
                <w:rFonts w:ascii="Tahoma" w:eastAsia="Tahoma" w:hAnsi="Tahoma"/>
                <w:b/>
              </w:rPr>
              <w:t>09 08 – 22 08 2017 r. – 45 dzieci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B5674">
        <w:trPr>
          <w:trHeight w:val="132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5674">
        <w:trPr>
          <w:trHeight w:val="122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5674">
        <w:trPr>
          <w:trHeight w:val="130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5674">
        <w:trPr>
          <w:trHeight w:val="130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5674">
        <w:trPr>
          <w:trHeight w:val="82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B5674">
        <w:trPr>
          <w:trHeight w:val="23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B5674">
        <w:trPr>
          <w:trHeight w:val="130"/>
        </w:trPr>
        <w:tc>
          <w:tcPr>
            <w:tcW w:w="1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B5674" w:rsidRDefault="006B567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6B5674" w:rsidRDefault="006B5674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6B5674" w:rsidRDefault="00CE5AE8">
      <w:pPr>
        <w:spacing w:line="270" w:lineRule="auto"/>
        <w:ind w:left="640" w:right="640"/>
        <w:jc w:val="both"/>
        <w:rPr>
          <w:rFonts w:ascii="Tahoma" w:eastAsia="Tahoma" w:hAnsi="Tahoma"/>
          <w:i/>
          <w:color w:val="000000"/>
          <w:sz w:val="18"/>
        </w:rPr>
      </w:pPr>
      <w:r>
        <w:rPr>
          <w:rFonts w:ascii="Tahoma" w:eastAsia="Tahoma" w:hAnsi="Tahoma"/>
          <w:b/>
          <w:color w:val="0000FF"/>
          <w:sz w:val="18"/>
        </w:rPr>
        <w:t xml:space="preserve">CENA ZAWIERA: </w:t>
      </w:r>
      <w:r>
        <w:rPr>
          <w:rFonts w:ascii="Tahoma" w:eastAsia="Tahoma" w:hAnsi="Tahoma"/>
          <w:i/>
          <w:color w:val="000000"/>
          <w:sz w:val="18"/>
        </w:rPr>
        <w:t>noclegi, wyżywienie (5 posiłków dziennie – śniadanie, obiad, podwieczorek, kolacja), płaca i pobyt kadry</w:t>
      </w:r>
      <w:r>
        <w:rPr>
          <w:rFonts w:ascii="Tahoma" w:eastAsia="Tahoma" w:hAnsi="Tahoma"/>
          <w:b/>
          <w:color w:val="0000FF"/>
          <w:sz w:val="18"/>
        </w:rPr>
        <w:t xml:space="preserve"> </w:t>
      </w:r>
      <w:r>
        <w:rPr>
          <w:rFonts w:ascii="Tahoma" w:eastAsia="Tahoma" w:hAnsi="Tahoma"/>
          <w:i/>
          <w:color w:val="000000"/>
          <w:sz w:val="18"/>
        </w:rPr>
        <w:t xml:space="preserve">pedagogicznej, medycznej, ratownika, kierownika pedagogicznego, leki pierwszej pomocy oraz recepty, ubezpieczenie NNW i KL, sprzęt sportowy, program </w:t>
      </w:r>
      <w:proofErr w:type="spellStart"/>
      <w:r>
        <w:rPr>
          <w:rFonts w:ascii="Tahoma" w:eastAsia="Tahoma" w:hAnsi="Tahoma"/>
          <w:i/>
          <w:color w:val="000000"/>
          <w:sz w:val="18"/>
        </w:rPr>
        <w:t>kulturalno</w:t>
      </w:r>
      <w:proofErr w:type="spellEnd"/>
      <w:r>
        <w:rPr>
          <w:rFonts w:ascii="Tahoma" w:eastAsia="Tahoma" w:hAnsi="Tahoma"/>
          <w:i/>
          <w:color w:val="000000"/>
          <w:sz w:val="18"/>
        </w:rPr>
        <w:t xml:space="preserve"> – rozrywkowy, wycieczki, bilety wstępu, transport - autokar.</w:t>
      </w:r>
    </w:p>
    <w:p w:rsidR="006B5674" w:rsidRDefault="006B56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B5674" w:rsidRDefault="006B5674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CE5AE8" w:rsidRDefault="00CE5AE8">
      <w:pPr>
        <w:spacing w:line="0" w:lineRule="atLeast"/>
        <w:ind w:left="3400"/>
        <w:rPr>
          <w:rFonts w:ascii="Tahoma" w:eastAsia="Tahoma" w:hAnsi="Tahoma"/>
          <w:sz w:val="15"/>
        </w:rPr>
      </w:pPr>
      <w:bookmarkStart w:id="0" w:name="_GoBack"/>
      <w:bookmarkEnd w:id="0"/>
    </w:p>
    <w:sectPr w:rsidR="00CE5AE8">
      <w:pgSz w:w="11900" w:h="16840"/>
      <w:pgMar w:top="1440" w:right="200" w:bottom="43" w:left="200" w:header="0" w:footer="0" w:gutter="0"/>
      <w:cols w:space="0" w:equalWidth="0">
        <w:col w:w="11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92B2517A">
      <w:start w:val="1"/>
      <w:numFmt w:val="bullet"/>
      <w:lvlText w:val=" "/>
      <w:lvlJc w:val="left"/>
    </w:lvl>
    <w:lvl w:ilvl="1" w:tplc="268ACD42">
      <w:start w:val="1"/>
      <w:numFmt w:val="bullet"/>
      <w:lvlText w:val=""/>
      <w:lvlJc w:val="left"/>
    </w:lvl>
    <w:lvl w:ilvl="2" w:tplc="FE58275A">
      <w:start w:val="1"/>
      <w:numFmt w:val="bullet"/>
      <w:lvlText w:val=""/>
      <w:lvlJc w:val="left"/>
    </w:lvl>
    <w:lvl w:ilvl="3" w:tplc="117E7458">
      <w:start w:val="1"/>
      <w:numFmt w:val="bullet"/>
      <w:lvlText w:val=""/>
      <w:lvlJc w:val="left"/>
    </w:lvl>
    <w:lvl w:ilvl="4" w:tplc="E10E8980">
      <w:start w:val="1"/>
      <w:numFmt w:val="bullet"/>
      <w:lvlText w:val=""/>
      <w:lvlJc w:val="left"/>
    </w:lvl>
    <w:lvl w:ilvl="5" w:tplc="67E421FC">
      <w:start w:val="1"/>
      <w:numFmt w:val="bullet"/>
      <w:lvlText w:val=""/>
      <w:lvlJc w:val="left"/>
    </w:lvl>
    <w:lvl w:ilvl="6" w:tplc="0EEA9E96">
      <w:start w:val="1"/>
      <w:numFmt w:val="bullet"/>
      <w:lvlText w:val=""/>
      <w:lvlJc w:val="left"/>
    </w:lvl>
    <w:lvl w:ilvl="7" w:tplc="5F5A71F8">
      <w:start w:val="1"/>
      <w:numFmt w:val="bullet"/>
      <w:lvlText w:val=""/>
      <w:lvlJc w:val="left"/>
    </w:lvl>
    <w:lvl w:ilvl="8" w:tplc="9886DAC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9F"/>
    <w:rsid w:val="00397B2C"/>
    <w:rsid w:val="006B5674"/>
    <w:rsid w:val="0073469B"/>
    <w:rsid w:val="00CE5AE8"/>
    <w:rsid w:val="00E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07585"/>
  <w15:chartTrackingRefBased/>
  <w15:docId w15:val="{4415FFA9-EADE-49C3-A516-8472172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BiuroPoselskie</dc:creator>
  <cp:keywords/>
  <cp:lastModifiedBy>BiuroPoselskie</cp:lastModifiedBy>
  <cp:revision>3</cp:revision>
  <cp:lastPrinted>2017-05-09T07:03:00Z</cp:lastPrinted>
  <dcterms:created xsi:type="dcterms:W3CDTF">2017-05-09T06:41:00Z</dcterms:created>
  <dcterms:modified xsi:type="dcterms:W3CDTF">2017-05-09T07:04:00Z</dcterms:modified>
</cp:coreProperties>
</file>